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42DA" w14:textId="77777777" w:rsidR="00850BD9" w:rsidRDefault="00527F6A" w:rsidP="00527F6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/>
          <w:color w:val="222222"/>
          <w:spacing w:val="8"/>
          <w:sz w:val="39"/>
          <w:szCs w:val="39"/>
        </w:rPr>
      </w:pPr>
      <w:r>
        <w:rPr>
          <w:rFonts w:ascii="Microsoft YaHei UI" w:eastAsia="Microsoft YaHei UI" w:hAnsi="Microsoft YaHei UI" w:hint="eastAsia"/>
          <w:color w:val="222222"/>
          <w:spacing w:val="8"/>
          <w:sz w:val="39"/>
          <w:szCs w:val="39"/>
        </w:rPr>
        <w:t>人民安全、政治安全、国家利益</w:t>
      </w:r>
    </w:p>
    <w:p w14:paraId="50705DB0" w14:textId="7F1C6C5A" w:rsidR="00527F6A" w:rsidRDefault="00850BD9" w:rsidP="00527F6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222222"/>
          <w:spacing w:val="8"/>
          <w:sz w:val="39"/>
          <w:szCs w:val="39"/>
        </w:rPr>
        <w:t>三者要</w:t>
      </w:r>
      <w:r w:rsidR="00527F6A">
        <w:rPr>
          <w:rFonts w:ascii="Microsoft YaHei UI" w:eastAsia="Microsoft YaHei UI" w:hAnsi="Microsoft YaHei UI" w:hint="eastAsia"/>
          <w:color w:val="222222"/>
          <w:spacing w:val="8"/>
          <w:sz w:val="39"/>
          <w:szCs w:val="39"/>
        </w:rPr>
        <w:t>统一</w:t>
      </w:r>
      <w:r w:rsidR="0020402E">
        <w:rPr>
          <w:rFonts w:ascii="Microsoft YaHei UI" w:eastAsia="Microsoft YaHei UI" w:hAnsi="Microsoft YaHei UI" w:hint="eastAsia"/>
          <w:color w:val="222222"/>
          <w:spacing w:val="8"/>
          <w:sz w:val="39"/>
          <w:szCs w:val="39"/>
        </w:rPr>
        <w:t>于人民安全</w:t>
      </w:r>
    </w:p>
    <w:p w14:paraId="01C71357" w14:textId="77777777" w:rsidR="00527F6A" w:rsidRDefault="00527F6A" w:rsidP="00527F6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222222"/>
          <w:spacing w:val="8"/>
          <w:sz w:val="39"/>
          <w:szCs w:val="39"/>
        </w:rPr>
        <w:t>（论述摘编）</w:t>
      </w:r>
    </w:p>
    <w:p w14:paraId="0A8D3836" w14:textId="66B236B9" w:rsidR="00527F6A" w:rsidRDefault="00527F6A"/>
    <w:p w14:paraId="6B75CED4" w14:textId="218C820B" w:rsidR="0020402E" w:rsidRDefault="0020402E">
      <w:pPr>
        <w:rPr>
          <w:rFonts w:ascii="宋体" w:hAnsi="宋体"/>
          <w:color w:val="000408"/>
          <w:sz w:val="28"/>
          <w:szCs w:val="28"/>
        </w:rPr>
      </w:pPr>
    </w:p>
    <w:p w14:paraId="1AFDF431" w14:textId="77777777" w:rsidR="00850BD9" w:rsidRDefault="0020402E" w:rsidP="00850BD9">
      <w:pPr>
        <w:rPr>
          <w:rFonts w:ascii="宋体" w:hAnsi="宋体"/>
          <w:color w:val="000408"/>
          <w:sz w:val="28"/>
          <w:szCs w:val="28"/>
        </w:rPr>
      </w:pPr>
      <w:r w:rsidRPr="0020402E">
        <w:rPr>
          <w:rFonts w:ascii="宋体" w:hAnsi="宋体" w:hint="eastAsia"/>
          <w:color w:val="000408"/>
          <w:sz w:val="28"/>
          <w:szCs w:val="28"/>
        </w:rPr>
        <w:t xml:space="preserve">   2014年4月15日国家安全委员会第一次会议上强调：“必须坚持总体国家安全观，以人民安全为宗旨，以政治安全为根本，以经济安全为基础，以军事、文化、社会安全为保障，以促进国际安全为依托，走出一条中国特色国家安全道路。”</w:t>
      </w:r>
    </w:p>
    <w:p w14:paraId="71C89AA4" w14:textId="6D755264" w:rsidR="0020402E" w:rsidRPr="00850BD9" w:rsidRDefault="00850BD9" w:rsidP="00850BD9">
      <w:pPr>
        <w:rPr>
          <w:rFonts w:ascii="宋体" w:hAnsi="宋体"/>
          <w:color w:val="000408"/>
          <w:sz w:val="28"/>
          <w:szCs w:val="28"/>
        </w:rPr>
      </w:pPr>
      <w:hyperlink r:id="rId6" w:history="1">
        <w:r w:rsidRPr="00F5642A">
          <w:rPr>
            <w:rStyle w:val="a3"/>
            <w:rFonts w:ascii="宋体" w:hAnsi="宋体"/>
            <w:sz w:val="21"/>
            <w:szCs w:val="21"/>
          </w:rPr>
          <w:t>http://www.81.cn/jwzb/2014-04/16/content_5865858.htm</w:t>
        </w:r>
      </w:hyperlink>
    </w:p>
    <w:p w14:paraId="37E16989" w14:textId="77777777" w:rsidR="0020402E" w:rsidRPr="0020402E" w:rsidRDefault="0020402E" w:rsidP="0020402E">
      <w:pPr>
        <w:rPr>
          <w:rFonts w:ascii="宋体" w:hAnsi="宋体"/>
          <w:color w:val="000408"/>
          <w:sz w:val="28"/>
          <w:szCs w:val="28"/>
        </w:rPr>
      </w:pPr>
    </w:p>
    <w:p w14:paraId="6E8F6C90" w14:textId="77777777" w:rsidR="00850BD9" w:rsidRDefault="0020402E" w:rsidP="00850BD9">
      <w:pPr>
        <w:ind w:firstLineChars="200" w:firstLine="560"/>
        <w:rPr>
          <w:rFonts w:ascii="宋体" w:hAnsi="宋体"/>
          <w:color w:val="000408"/>
          <w:sz w:val="28"/>
          <w:szCs w:val="28"/>
        </w:rPr>
      </w:pPr>
      <w:r w:rsidRPr="0020402E">
        <w:rPr>
          <w:rFonts w:ascii="宋体" w:hAnsi="宋体" w:hint="eastAsia"/>
          <w:color w:val="000408"/>
          <w:sz w:val="28"/>
          <w:szCs w:val="28"/>
        </w:rPr>
        <w:t>2017年2月国家安全工作座谈会上指出：“国家安全工作归根结底是保障人民利益，要坚持国家安全一切为了人民、一切依靠人民，为群众安居乐业提供坚强保障。”</w:t>
      </w:r>
    </w:p>
    <w:p w14:paraId="431BCFD8" w14:textId="2160C486" w:rsidR="0020402E" w:rsidRPr="00850BD9" w:rsidRDefault="00850BD9" w:rsidP="00850BD9">
      <w:pPr>
        <w:ind w:firstLineChars="200" w:firstLine="420"/>
        <w:rPr>
          <w:rFonts w:ascii="宋体" w:hAnsi="宋体"/>
          <w:color w:val="000408"/>
          <w:sz w:val="28"/>
          <w:szCs w:val="28"/>
        </w:rPr>
      </w:pPr>
      <w:hyperlink r:id="rId7" w:history="1">
        <w:r w:rsidRPr="00F5642A">
          <w:rPr>
            <w:rStyle w:val="a3"/>
            <w:rFonts w:ascii="宋体" w:hAnsi="宋体"/>
            <w:sz w:val="21"/>
            <w:szCs w:val="21"/>
          </w:rPr>
          <w:t>http://www.gov.cn/xinwen/2017-02/17/content_5168833.htm</w:t>
        </w:r>
      </w:hyperlink>
    </w:p>
    <w:p w14:paraId="1D017547" w14:textId="77777777" w:rsidR="0020402E" w:rsidRPr="0020402E" w:rsidRDefault="0020402E" w:rsidP="0020402E">
      <w:pPr>
        <w:rPr>
          <w:rFonts w:ascii="宋体" w:hAnsi="宋体" w:hint="eastAsia"/>
          <w:color w:val="000408"/>
          <w:sz w:val="28"/>
          <w:szCs w:val="28"/>
        </w:rPr>
      </w:pPr>
    </w:p>
    <w:p w14:paraId="3F7806D3" w14:textId="77777777" w:rsidR="00850BD9" w:rsidRDefault="0020402E" w:rsidP="00850BD9">
      <w:pPr>
        <w:ind w:firstLineChars="200" w:firstLine="560"/>
        <w:rPr>
          <w:rFonts w:ascii="宋体" w:hAnsi="宋体"/>
          <w:color w:val="000408"/>
          <w:sz w:val="28"/>
          <w:szCs w:val="28"/>
        </w:rPr>
      </w:pPr>
      <w:r w:rsidRPr="0020402E">
        <w:rPr>
          <w:rFonts w:ascii="宋体" w:hAnsi="宋体" w:hint="eastAsia"/>
          <w:color w:val="000408"/>
          <w:sz w:val="28"/>
          <w:szCs w:val="28"/>
        </w:rPr>
        <w:t>2018年4月17日，习近平在十九届中央国家安全委员会第一次会议上讲话，要求“坚持人民安全、政治安全、国家利益至上的有机统一”，并指出“人民安全是国家安全的宗旨，政治安全是国家安全的根本，国家利益至上是国家安全的准则”。</w:t>
      </w:r>
    </w:p>
    <w:p w14:paraId="4B999745" w14:textId="72B867C0" w:rsidR="0020402E" w:rsidRPr="00850BD9" w:rsidRDefault="00850BD9" w:rsidP="00850BD9">
      <w:pPr>
        <w:ind w:firstLineChars="200" w:firstLine="420"/>
        <w:rPr>
          <w:rFonts w:ascii="宋体" w:hAnsi="宋体"/>
          <w:color w:val="000408"/>
          <w:sz w:val="28"/>
          <w:szCs w:val="28"/>
        </w:rPr>
      </w:pPr>
      <w:hyperlink r:id="rId8" w:history="1">
        <w:r w:rsidRPr="00F5642A">
          <w:rPr>
            <w:rStyle w:val="a3"/>
            <w:rFonts w:ascii="宋体" w:hAnsi="宋体"/>
            <w:sz w:val="21"/>
            <w:szCs w:val="21"/>
          </w:rPr>
          <w:t>http://www.gov.cn/xinwen/2018-04/17/content_5283445.htm</w:t>
        </w:r>
      </w:hyperlink>
    </w:p>
    <w:p w14:paraId="1C4252D6" w14:textId="0DCFC86D" w:rsidR="0020402E" w:rsidRDefault="0020402E" w:rsidP="0020402E">
      <w:pPr>
        <w:rPr>
          <w:rFonts w:ascii="宋体" w:hAnsi="宋体"/>
          <w:color w:val="000408"/>
          <w:sz w:val="28"/>
          <w:szCs w:val="28"/>
        </w:rPr>
      </w:pPr>
    </w:p>
    <w:p w14:paraId="1D6C2623" w14:textId="77777777" w:rsidR="00850BD9" w:rsidRDefault="00850BD9" w:rsidP="00850BD9">
      <w:pPr>
        <w:rPr>
          <w:rFonts w:ascii="宋体" w:hAnsi="宋体"/>
          <w:color w:val="000408"/>
          <w:sz w:val="28"/>
          <w:szCs w:val="28"/>
        </w:rPr>
      </w:pPr>
    </w:p>
    <w:p w14:paraId="3427B1A8" w14:textId="77777777" w:rsidR="00850BD9" w:rsidRDefault="00850BD9" w:rsidP="00850BD9">
      <w:pPr>
        <w:ind w:firstLineChars="200" w:firstLine="560"/>
        <w:rPr>
          <w:rFonts w:ascii="宋体" w:hAnsi="宋体"/>
          <w:color w:val="000408"/>
          <w:sz w:val="28"/>
          <w:szCs w:val="28"/>
        </w:rPr>
      </w:pPr>
      <w:r>
        <w:rPr>
          <w:rFonts w:ascii="宋体" w:hAnsi="宋体" w:hint="eastAsia"/>
          <w:color w:val="000408"/>
          <w:sz w:val="28"/>
          <w:szCs w:val="28"/>
        </w:rPr>
        <w:lastRenderedPageBreak/>
        <w:t>《求是》网2</w:t>
      </w:r>
      <w:r>
        <w:rPr>
          <w:rFonts w:ascii="宋体" w:hAnsi="宋体"/>
          <w:color w:val="000408"/>
          <w:sz w:val="28"/>
          <w:szCs w:val="28"/>
        </w:rPr>
        <w:t>018</w:t>
      </w:r>
      <w:r>
        <w:rPr>
          <w:rFonts w:ascii="宋体" w:hAnsi="宋体" w:hint="eastAsia"/>
          <w:color w:val="000408"/>
          <w:sz w:val="28"/>
          <w:szCs w:val="28"/>
        </w:rPr>
        <w:t>年4月2</w:t>
      </w:r>
      <w:r>
        <w:rPr>
          <w:rFonts w:ascii="宋体" w:hAnsi="宋体"/>
          <w:color w:val="000408"/>
          <w:sz w:val="28"/>
          <w:szCs w:val="28"/>
        </w:rPr>
        <w:t>8</w:t>
      </w:r>
      <w:r>
        <w:rPr>
          <w:rFonts w:ascii="宋体" w:hAnsi="宋体" w:hint="eastAsia"/>
          <w:color w:val="000408"/>
          <w:sz w:val="28"/>
          <w:szCs w:val="28"/>
        </w:rPr>
        <w:t>日发表的《人民安全是国家安全的宗旨和灵魂》一文指出：</w:t>
      </w:r>
      <w:r w:rsidRPr="00DD6182">
        <w:rPr>
          <w:rFonts w:ascii="宋体" w:hAnsi="宋体" w:hint="eastAsia"/>
          <w:color w:val="000408"/>
          <w:sz w:val="28"/>
          <w:szCs w:val="28"/>
        </w:rPr>
        <w:t>人民安全、政治安全、国家利益至上是有机统一的，统一于人民性。习近平总书记指出：“坚持人民安全、政治安全、国家利益至上的有机统一，人民安全是国家安全的宗旨，政治安全是国家安全的根本，国家利益至上是国家安全的准则，实现人民安居乐业、党的长期执政、国家长治久安。”这就是说，在总体国家安全观中，人民安全是宗旨，起统领作用，政治安全是根本，国家利益至上是准绳，而这三者在当代中国的现实语境中又是统一的，统一于人民性（人民根本利益）。在中国特色社会主义实践中，人民是主体，是国家与社会的主人。中国特色社会主义事业就是人民共建共享共治的伟大事业。民生就是最大政治，所以，民生安全、人民安全就是政治安全。我们的国体是人民民主专政，政体是人民代表大会制度，所以国家利益本质上体现和反映的是全体人民的根本利益、长远利益，国家利益至上本质上体现的是人民利益至上。可见，人民安全、政治安全、国家利益至上是有机统一的，它们统一于人民利益，统一于人民性。在社会主义现代化建设中，努力维护政治安全、保证国家利益至上归根结底就是维护人民安全，保证人民安居乐业，实现人民根本利益。人民安全就是国家安全的灵魂，是总纲。所以，全面贯彻落实总体国家安全观，就必须坚持科学统筹、聚焦重点、</w:t>
      </w:r>
      <w:proofErr w:type="gramStart"/>
      <w:r w:rsidRPr="00DD6182">
        <w:rPr>
          <w:rFonts w:ascii="宋体" w:hAnsi="宋体" w:hint="eastAsia"/>
          <w:color w:val="000408"/>
          <w:sz w:val="28"/>
          <w:szCs w:val="28"/>
        </w:rPr>
        <w:t>抓纲带目</w:t>
      </w:r>
      <w:proofErr w:type="gramEnd"/>
      <w:r w:rsidRPr="00DD6182">
        <w:rPr>
          <w:rFonts w:ascii="宋体" w:hAnsi="宋体" w:hint="eastAsia"/>
          <w:color w:val="000408"/>
          <w:sz w:val="28"/>
          <w:szCs w:val="28"/>
        </w:rPr>
        <w:t>，以人民安全为统帅，紧紧围绕国家安全工作的统一部署狠抓落实。</w:t>
      </w:r>
    </w:p>
    <w:p w14:paraId="66042EE7" w14:textId="1351B88C" w:rsidR="00850BD9" w:rsidRPr="00850BD9" w:rsidRDefault="00850BD9" w:rsidP="00850BD9">
      <w:pPr>
        <w:ind w:firstLineChars="200" w:firstLine="420"/>
        <w:rPr>
          <w:rFonts w:ascii="宋体" w:hAnsi="宋体"/>
          <w:color w:val="000408"/>
          <w:sz w:val="24"/>
          <w:szCs w:val="24"/>
        </w:rPr>
      </w:pPr>
      <w:hyperlink r:id="rId9" w:history="1">
        <w:r w:rsidRPr="00850BD9">
          <w:rPr>
            <w:rStyle w:val="a3"/>
            <w:rFonts w:ascii="宋体" w:hAnsi="宋体"/>
            <w:sz w:val="21"/>
            <w:szCs w:val="21"/>
          </w:rPr>
          <w:t>https://china.chinadaily.com.cn/theory/2018-04/28/content_36111875.htm</w:t>
        </w:r>
      </w:hyperlink>
      <w:r w:rsidRPr="00850BD9">
        <w:rPr>
          <w:rFonts w:ascii="宋体" w:hAnsi="宋体"/>
          <w:color w:val="000408"/>
          <w:sz w:val="21"/>
          <w:szCs w:val="21"/>
        </w:rPr>
        <w:t xml:space="preserve"> </w:t>
      </w:r>
    </w:p>
    <w:p w14:paraId="1CF5D153" w14:textId="77777777" w:rsidR="00850BD9" w:rsidRDefault="00850BD9" w:rsidP="0020402E">
      <w:pPr>
        <w:rPr>
          <w:rFonts w:ascii="宋体" w:hAnsi="宋体" w:hint="eastAsia"/>
          <w:color w:val="000408"/>
          <w:sz w:val="28"/>
          <w:szCs w:val="28"/>
        </w:rPr>
      </w:pPr>
    </w:p>
    <w:p w14:paraId="37C05708" w14:textId="77777777" w:rsidR="00850BD9" w:rsidRDefault="0020402E" w:rsidP="00850BD9">
      <w:pPr>
        <w:ind w:firstLineChars="200" w:firstLine="560"/>
        <w:rPr>
          <w:rFonts w:ascii="宋体" w:hAnsi="宋体"/>
          <w:color w:val="000408"/>
          <w:sz w:val="28"/>
          <w:szCs w:val="28"/>
        </w:rPr>
      </w:pPr>
      <w:r w:rsidRPr="0020402E">
        <w:rPr>
          <w:rFonts w:ascii="宋体" w:hAnsi="宋体" w:hint="eastAsia"/>
          <w:color w:val="000408"/>
          <w:sz w:val="28"/>
          <w:szCs w:val="28"/>
        </w:rPr>
        <w:t>2020年4月，人民出版社出版的《国家安全知识百问》写道：习近平总书记指出:“人民安全居于中心地位，国家安全归根到底是保障人民利益；政治安全是维护人民安全和国家利益的根本保证；国家利益至上是实现人民安全和政治安全的要求和原则。只有坚持人民安全、政治安全和国家利益至上的有机统一，才能实现人民安居乐业、党的长期执政、国家长治久安。”</w:t>
      </w:r>
    </w:p>
    <w:p w14:paraId="78D032A8" w14:textId="52CED094" w:rsidR="0020402E" w:rsidRPr="00850BD9" w:rsidRDefault="00850BD9" w:rsidP="00850BD9">
      <w:pPr>
        <w:ind w:firstLineChars="200" w:firstLine="420"/>
        <w:rPr>
          <w:rFonts w:ascii="宋体" w:hAnsi="宋体"/>
          <w:color w:val="000408"/>
          <w:sz w:val="28"/>
          <w:szCs w:val="28"/>
        </w:rPr>
      </w:pPr>
      <w:hyperlink r:id="rId10" w:history="1">
        <w:r w:rsidRPr="00F5642A">
          <w:rPr>
            <w:rStyle w:val="a3"/>
            <w:rFonts w:ascii="宋体" w:hAnsi="宋体"/>
            <w:sz w:val="21"/>
            <w:szCs w:val="21"/>
          </w:rPr>
          <w:t>https://www.163.com/dy/article/G7IKA2S70534AMFD.html</w:t>
        </w:r>
      </w:hyperlink>
    </w:p>
    <w:p w14:paraId="66344C38" w14:textId="77777777" w:rsidR="0020402E" w:rsidRPr="0020402E" w:rsidRDefault="0020402E" w:rsidP="0020402E">
      <w:pPr>
        <w:rPr>
          <w:rFonts w:ascii="宋体" w:hAnsi="宋体" w:hint="eastAsia"/>
          <w:color w:val="000408"/>
          <w:sz w:val="28"/>
          <w:szCs w:val="28"/>
        </w:rPr>
      </w:pPr>
    </w:p>
    <w:p w14:paraId="3DB477C4" w14:textId="77777777" w:rsidR="00850BD9" w:rsidRDefault="0020402E" w:rsidP="00850BD9">
      <w:pPr>
        <w:ind w:firstLineChars="200" w:firstLine="560"/>
        <w:rPr>
          <w:rFonts w:ascii="宋体" w:hAnsi="宋体"/>
          <w:color w:val="000408"/>
          <w:sz w:val="28"/>
          <w:szCs w:val="28"/>
        </w:rPr>
      </w:pPr>
      <w:r w:rsidRPr="0020402E">
        <w:rPr>
          <w:rFonts w:ascii="宋体" w:hAnsi="宋体" w:hint="eastAsia"/>
          <w:color w:val="000408"/>
          <w:sz w:val="28"/>
          <w:szCs w:val="28"/>
        </w:rPr>
        <w:t>2021年3月13日，《中华人民共和国国民经济和社会发展第十四个五年规划和2035年远景目标纲要》：“坚持政治安全、人民安全、国家利益至上有机统一，以人民安全为宗旨，以政治安全为根本，以经济安全为基础，以军事、科技、文化、社会安全为保障，不断增强国家安全能力。”</w:t>
      </w:r>
    </w:p>
    <w:p w14:paraId="7752BF2E" w14:textId="507EC2FE" w:rsidR="0020402E" w:rsidRPr="00850BD9" w:rsidRDefault="00850BD9" w:rsidP="00850BD9">
      <w:pPr>
        <w:ind w:firstLineChars="200" w:firstLine="420"/>
        <w:rPr>
          <w:rFonts w:ascii="宋体" w:hAnsi="宋体"/>
          <w:color w:val="000408"/>
          <w:sz w:val="28"/>
          <w:szCs w:val="28"/>
        </w:rPr>
      </w:pPr>
      <w:hyperlink r:id="rId11" w:history="1">
        <w:r w:rsidRPr="00F5642A">
          <w:rPr>
            <w:rStyle w:val="a3"/>
            <w:rFonts w:ascii="宋体" w:hAnsi="宋体"/>
            <w:sz w:val="21"/>
            <w:szCs w:val="21"/>
          </w:rPr>
          <w:t>http://www.gov.cn/xinwen/2021-03/13/content_5592681.htm</w:t>
        </w:r>
      </w:hyperlink>
    </w:p>
    <w:p w14:paraId="73FFA624" w14:textId="77777777" w:rsidR="0020402E" w:rsidRPr="0020402E" w:rsidRDefault="0020402E" w:rsidP="0020402E">
      <w:pPr>
        <w:rPr>
          <w:rFonts w:ascii="宋体" w:hAnsi="宋体" w:hint="eastAsia"/>
          <w:color w:val="000408"/>
          <w:sz w:val="28"/>
          <w:szCs w:val="28"/>
        </w:rPr>
      </w:pPr>
    </w:p>
    <w:p w14:paraId="12DC7706" w14:textId="77777777" w:rsidR="00850BD9" w:rsidRDefault="0020402E" w:rsidP="00850BD9">
      <w:pPr>
        <w:ind w:firstLineChars="200" w:firstLine="560"/>
        <w:rPr>
          <w:rFonts w:ascii="宋体" w:hAnsi="宋体"/>
          <w:color w:val="000408"/>
          <w:sz w:val="28"/>
          <w:szCs w:val="28"/>
        </w:rPr>
      </w:pPr>
      <w:r w:rsidRPr="0020402E">
        <w:rPr>
          <w:rFonts w:ascii="宋体" w:hAnsi="宋体" w:hint="eastAsia"/>
          <w:color w:val="000408"/>
          <w:sz w:val="28"/>
          <w:szCs w:val="28"/>
        </w:rPr>
        <w:t>2021年11月18日，中共中央政治局审议《国家安全战略（2021－2025年）》，会议指出，新形势下维护国家安全，必须牢固树立总体国家安全观，加快构建新安全格局。必须坚持党的绝对领导，完善集中统一、高效权威的国家安全工作领导体制，实现政治安全、人民安全、国家利益至上相统一；坚持捍卫国家主权和领土完整，维护边疆、边境、周边安定有序；坚持安全发展，推动高质量发展和高水平安全动态平衡；坚持总体战，统筹传统安全和非传统安全；坚持走和平发展道路，促进自身安全和共同安全相协调。</w:t>
      </w:r>
    </w:p>
    <w:p w14:paraId="78273C94" w14:textId="7BF220AD" w:rsidR="0020402E" w:rsidRPr="00850BD9" w:rsidRDefault="0020402E" w:rsidP="00850BD9">
      <w:pPr>
        <w:ind w:firstLineChars="200" w:firstLine="420"/>
        <w:rPr>
          <w:rFonts w:ascii="宋体" w:hAnsi="宋体"/>
          <w:color w:val="000408"/>
          <w:sz w:val="21"/>
          <w:szCs w:val="21"/>
        </w:rPr>
      </w:pPr>
      <w:hyperlink r:id="rId12" w:history="1">
        <w:r w:rsidRPr="00850BD9">
          <w:rPr>
            <w:rStyle w:val="a3"/>
            <w:rFonts w:ascii="宋体" w:hAnsi="宋体"/>
            <w:sz w:val="21"/>
            <w:szCs w:val="21"/>
          </w:rPr>
          <w:t>http://www.news.cn/2021-11/18/c_1128077610.htm</w:t>
        </w:r>
      </w:hyperlink>
    </w:p>
    <w:p w14:paraId="629CA50F" w14:textId="77777777" w:rsidR="0020402E" w:rsidRPr="0020402E" w:rsidRDefault="0020402E" w:rsidP="0020402E">
      <w:pPr>
        <w:rPr>
          <w:rFonts w:ascii="宋体" w:hAnsi="宋体" w:hint="eastAsia"/>
          <w:color w:val="000408"/>
          <w:sz w:val="28"/>
          <w:szCs w:val="28"/>
        </w:rPr>
      </w:pPr>
    </w:p>
    <w:p w14:paraId="05077323" w14:textId="77777777" w:rsidR="00850BD9" w:rsidRDefault="0020402E" w:rsidP="00850BD9">
      <w:pPr>
        <w:ind w:firstLineChars="200" w:firstLine="560"/>
        <w:rPr>
          <w:rFonts w:ascii="宋体" w:hAnsi="宋体"/>
          <w:color w:val="000408"/>
          <w:sz w:val="28"/>
          <w:szCs w:val="28"/>
        </w:rPr>
      </w:pPr>
      <w:r w:rsidRPr="0020402E">
        <w:rPr>
          <w:rFonts w:ascii="宋体" w:hAnsi="宋体" w:hint="eastAsia"/>
          <w:color w:val="000408"/>
          <w:sz w:val="28"/>
          <w:szCs w:val="28"/>
        </w:rPr>
        <w:t>2022年4月15日陈文清在《求是》杂志第8期发表《牢固树立和</w:t>
      </w:r>
      <w:proofErr w:type="gramStart"/>
      <w:r w:rsidRPr="0020402E">
        <w:rPr>
          <w:rFonts w:ascii="宋体" w:hAnsi="宋体" w:hint="eastAsia"/>
          <w:color w:val="000408"/>
          <w:sz w:val="28"/>
          <w:szCs w:val="28"/>
        </w:rPr>
        <w:t>践行</w:t>
      </w:r>
      <w:proofErr w:type="gramEnd"/>
      <w:r w:rsidRPr="0020402E">
        <w:rPr>
          <w:rFonts w:ascii="宋体" w:hAnsi="宋体" w:hint="eastAsia"/>
          <w:color w:val="000408"/>
          <w:sz w:val="28"/>
          <w:szCs w:val="28"/>
        </w:rPr>
        <w:t>总体国家安全观谱写新时代国家安全新篇章》写道：“2021年11月18日，习近平总书记在主持审议《国家安全战略（2021—2025年）》时明确指出，走中国特色国家安全道路，必须坚持党的绝对领导，完善集中统一、高效权威的国家安全工作领导体制，实现人民安全、政治安全、国家利益至上相统一”。</w:t>
      </w:r>
    </w:p>
    <w:p w14:paraId="2665B08C" w14:textId="39BB99FD" w:rsidR="0020402E" w:rsidRPr="00850BD9" w:rsidRDefault="00850BD9" w:rsidP="00850BD9">
      <w:pPr>
        <w:ind w:firstLineChars="200" w:firstLine="420"/>
        <w:rPr>
          <w:rFonts w:ascii="宋体" w:hAnsi="宋体"/>
          <w:color w:val="000408"/>
          <w:sz w:val="28"/>
          <w:szCs w:val="28"/>
        </w:rPr>
      </w:pPr>
      <w:hyperlink r:id="rId13" w:history="1">
        <w:r w:rsidRPr="00F5642A">
          <w:rPr>
            <w:rStyle w:val="a3"/>
            <w:rFonts w:ascii="宋体" w:hAnsi="宋体"/>
            <w:sz w:val="21"/>
            <w:szCs w:val="21"/>
          </w:rPr>
          <w:t>http://www.qstheory.cn/dukan/qs/2022-04/15/c_1128558801.htm</w:t>
        </w:r>
      </w:hyperlink>
    </w:p>
    <w:p w14:paraId="5601B930" w14:textId="013FBE8D" w:rsidR="0020402E" w:rsidRDefault="0020402E" w:rsidP="0020402E">
      <w:pPr>
        <w:rPr>
          <w:rFonts w:ascii="宋体" w:hAnsi="宋体"/>
          <w:color w:val="000408"/>
          <w:sz w:val="28"/>
          <w:szCs w:val="28"/>
        </w:rPr>
      </w:pPr>
    </w:p>
    <w:p w14:paraId="0DF9DD18" w14:textId="6C93AF74" w:rsidR="00C46F7B" w:rsidRPr="0020402E" w:rsidRDefault="00C46F7B" w:rsidP="00C46F7B">
      <w:pPr>
        <w:ind w:firstLineChars="200" w:firstLine="560"/>
        <w:rPr>
          <w:rFonts w:ascii="宋体" w:hAnsi="宋体" w:hint="eastAsia"/>
          <w:color w:val="000408"/>
          <w:sz w:val="28"/>
          <w:szCs w:val="28"/>
        </w:rPr>
      </w:pPr>
    </w:p>
    <w:sectPr w:rsidR="00C46F7B" w:rsidRPr="00204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2A838" w14:textId="77777777" w:rsidR="00F16696" w:rsidRDefault="00F16696" w:rsidP="009D69FF">
      <w:r>
        <w:separator/>
      </w:r>
    </w:p>
  </w:endnote>
  <w:endnote w:type="continuationSeparator" w:id="0">
    <w:p w14:paraId="41602477" w14:textId="77777777" w:rsidR="00F16696" w:rsidRDefault="00F16696" w:rsidP="009D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4D53B" w14:textId="77777777" w:rsidR="00F16696" w:rsidRDefault="00F16696" w:rsidP="009D69FF">
      <w:r>
        <w:separator/>
      </w:r>
    </w:p>
  </w:footnote>
  <w:footnote w:type="continuationSeparator" w:id="0">
    <w:p w14:paraId="494243E4" w14:textId="77777777" w:rsidR="00F16696" w:rsidRDefault="00F16696" w:rsidP="009D6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6A"/>
    <w:rsid w:val="0020402E"/>
    <w:rsid w:val="00527F6A"/>
    <w:rsid w:val="006B7165"/>
    <w:rsid w:val="00796D0E"/>
    <w:rsid w:val="00850BD9"/>
    <w:rsid w:val="00851D34"/>
    <w:rsid w:val="009C22EF"/>
    <w:rsid w:val="009D69FF"/>
    <w:rsid w:val="009F1D78"/>
    <w:rsid w:val="00A83D3F"/>
    <w:rsid w:val="00C46F7B"/>
    <w:rsid w:val="00C66400"/>
    <w:rsid w:val="00C77BD9"/>
    <w:rsid w:val="00DD6182"/>
    <w:rsid w:val="00F1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F1B8E"/>
  <w15:chartTrackingRefBased/>
  <w15:docId w15:val="{FC19F388-F6B9-4C8D-8B49-1A34723B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F6A"/>
    <w:pPr>
      <w:widowControl w:val="0"/>
    </w:pPr>
    <w:rPr>
      <w:rFonts w:ascii="Times New Roman" w:eastAsia="宋体" w:hAnsi="Times New Roman" w:cs="Times New Roman"/>
      <w:color w:val="0033DD"/>
      <w:sz w:val="23"/>
      <w:szCs w:val="23"/>
    </w:rPr>
  </w:style>
  <w:style w:type="paragraph" w:styleId="1">
    <w:name w:val="heading 1"/>
    <w:basedOn w:val="a"/>
    <w:link w:val="10"/>
    <w:uiPriority w:val="9"/>
    <w:qFormat/>
    <w:rsid w:val="00C66400"/>
    <w:pPr>
      <w:widowControl/>
      <w:spacing w:before="100" w:beforeAutospacing="1" w:after="100" w:afterAutospacing="1"/>
      <w:outlineLvl w:val="0"/>
    </w:pPr>
    <w:rPr>
      <w:rFonts w:ascii="宋体" w:hAnsi="宋体" w:cs="宋体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7F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7F6A"/>
    <w:pPr>
      <w:widowControl/>
      <w:spacing w:before="100" w:beforeAutospacing="1" w:after="100" w:afterAutospacing="1"/>
    </w:pPr>
    <w:rPr>
      <w:rFonts w:ascii="宋体" w:hAnsi="宋体" w:cs="宋体"/>
      <w:color w:val="auto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D6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D69FF"/>
    <w:rPr>
      <w:rFonts w:ascii="Times New Roman" w:eastAsia="宋体" w:hAnsi="Times New Roman" w:cs="Times New Roman"/>
      <w:color w:val="0033DD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D69F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D69FF"/>
    <w:rPr>
      <w:rFonts w:ascii="Times New Roman" w:eastAsia="宋体" w:hAnsi="Times New Roman" w:cs="Times New Roman"/>
      <w:color w:val="0033DD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66400"/>
    <w:rPr>
      <w:rFonts w:ascii="宋体" w:eastAsia="宋体" w:hAnsi="宋体" w:cs="宋体"/>
      <w:b/>
      <w:bCs/>
      <w:kern w:val="36"/>
      <w:sz w:val="48"/>
      <w:szCs w:val="48"/>
    </w:rPr>
  </w:style>
  <w:style w:type="character" w:styleId="a9">
    <w:name w:val="Unresolved Mention"/>
    <w:basedOn w:val="a0"/>
    <w:uiPriority w:val="99"/>
    <w:semiHidden/>
    <w:unhideWhenUsed/>
    <w:rsid w:val="009F1D78"/>
    <w:rPr>
      <w:color w:val="605E5C"/>
      <w:shd w:val="clear" w:color="auto" w:fill="E1DFDD"/>
    </w:rPr>
  </w:style>
  <w:style w:type="character" w:customStyle="1" w:styleId="bjh-strong">
    <w:name w:val="bjh-strong"/>
    <w:basedOn w:val="a0"/>
    <w:rsid w:val="006B7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0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cn/xinwen/2018-04/17/content_5283445.htm" TargetMode="External"/><Relationship Id="rId13" Type="http://schemas.openxmlformats.org/officeDocument/2006/relationships/hyperlink" Target="http://www.qstheory.cn/dukan/qs/2022-04/15/c_1128558801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v.cn/xinwen/2017-02/17/content_5168833.htm" TargetMode="External"/><Relationship Id="rId12" Type="http://schemas.openxmlformats.org/officeDocument/2006/relationships/hyperlink" Target="http://www.news.cn/2021-11/18/c_1128077610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81.cn/jwzb/2014-04/16/content_5865858.htm" TargetMode="External"/><Relationship Id="rId11" Type="http://schemas.openxmlformats.org/officeDocument/2006/relationships/hyperlink" Target="http://www.gov.cn/xinwen/2021-03/13/content_5592681.ht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163.com/dy/article/G7IKA2S70534AMFD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hina.chinadaily.com.cn/theory/2018-04/28/content_36111875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2753</TotalTime>
  <Pages>4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yueji</dc:creator>
  <cp:keywords/>
  <dc:description/>
  <cp:lastModifiedBy>yueji</cp:lastModifiedBy>
  <cp:revision>5</cp:revision>
  <dcterms:created xsi:type="dcterms:W3CDTF">2022-09-21T15:52:00Z</dcterms:created>
  <dcterms:modified xsi:type="dcterms:W3CDTF">2022-09-24T04:25:00Z</dcterms:modified>
</cp:coreProperties>
</file>